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项目申报表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2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2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项目申报单位：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2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项目申报单位地址：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项目负责人：</w:t>
            </w:r>
          </w:p>
        </w:tc>
        <w:tc>
          <w:tcPr>
            <w:tcW w:w="5436" w:type="dxa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9230" w:type="dxa"/>
            <w:gridSpan w:val="2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项目简介（包括项目的主要内容、经济社会效益、促进金砖工业创新合作元素等，可另附页）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230" w:type="dxa"/>
            <w:gridSpan w:val="2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项目预期目标和成果：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230" w:type="dxa"/>
            <w:gridSpan w:val="2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项目需要说明的其他事项：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2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项目申报单位法人代表签字：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（单位公章）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2"/>
            <w:tcBorders>
              <w:tl2br w:val="nil"/>
              <w:tr2bl w:val="nil"/>
            </w:tcBorders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项目推荐单位（各地方工业和信息化部门主管部门）意见：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</w:t>
            </w:r>
          </w:p>
          <w:p>
            <w:pPr>
              <w:spacing w:line="580" w:lineRule="exact"/>
              <w:ind w:firstLine="6560" w:firstLineChars="20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（单位公章）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   年   月   日</w:t>
            </w:r>
          </w:p>
        </w:tc>
      </w:tr>
    </w:tbl>
    <w:p>
      <w:pPr>
        <w:spacing w:line="580" w:lineRule="exact"/>
      </w:pPr>
    </w:p>
    <w:sectPr>
      <w:pgSz w:w="11907" w:h="16840"/>
      <w:pgMar w:top="1531" w:right="1418" w:bottom="1418" w:left="1474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19B3E0A"/>
    <w:rsid w:val="444F3394"/>
    <w:rsid w:val="630920BE"/>
    <w:rsid w:val="75D22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1</Company>
  <Pages>3</Pages>
  <Words>893</Words>
  <Characters>950</Characters>
  <Lines>62</Lines>
  <Paragraphs>32</Paragraphs>
  <TotalTime>33</TotalTime>
  <ScaleCrop>false</ScaleCrop>
  <LinksUpToDate>false</LinksUpToDate>
  <CharactersWithSpaces>1138</CharactersWithSpaces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2020-10-10T01:12:00Z</dcterms:created>
  <dc:creator>11</dc:creator>
  <cp:lastModifiedBy>Administrator</cp:lastModifiedBy>
  <cp:lastPrinted>2020-10-10T01:35:00Z</cp:lastPrinted>
  <dcterms:modified xsi:type="dcterms:W3CDTF">2020-10-12T05:53:45Z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